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7" w:type="dxa"/>
        <w:tblInd w:w="93" w:type="dxa"/>
        <w:tblLayout w:type="fixed"/>
        <w:tblLook w:val="04A0"/>
      </w:tblPr>
      <w:tblGrid>
        <w:gridCol w:w="7245"/>
        <w:gridCol w:w="10"/>
        <w:gridCol w:w="1832"/>
      </w:tblGrid>
      <w:tr w:rsidR="00B74B7A" w:rsidRPr="00B74B7A" w:rsidTr="00B74B7A">
        <w:trPr>
          <w:trHeight w:val="37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4B7A" w:rsidRDefault="00B74B7A" w:rsidP="00B74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  <w:p w:rsidR="00B74B7A" w:rsidRPr="00B74B7A" w:rsidRDefault="00B74B7A" w:rsidP="00B74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Коминтерна 98</w:t>
            </w:r>
          </w:p>
        </w:tc>
      </w:tr>
      <w:tr w:rsidR="00B74B7A" w:rsidTr="00B74B7A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Остаток средств на 01.01.2016, руб. дата начала отчетного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103373,19</w:t>
            </w:r>
          </w:p>
        </w:tc>
      </w:tr>
      <w:tr w:rsidR="00B74B7A" w:rsidTr="00B74B7A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Начислено в 2016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518087,79</w:t>
            </w:r>
          </w:p>
        </w:tc>
      </w:tr>
      <w:tr w:rsidR="00B74B7A" w:rsidTr="00B74B7A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 xml:space="preserve">Поступило средств в 2016 году, </w:t>
            </w:r>
            <w:proofErr w:type="spellStart"/>
            <w:r w:rsidRPr="00B74B7A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  <w:r w:rsidRPr="00B74B7A">
              <w:rPr>
                <w:rFonts w:ascii="Times New Roman" w:hAnsi="Times New Roman" w:cs="Times New Roman"/>
                <w:color w:val="000000"/>
              </w:rPr>
              <w:t xml:space="preserve">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498553,67</w:t>
            </w:r>
          </w:p>
        </w:tc>
      </w:tr>
      <w:tr w:rsidR="00B74B7A" w:rsidTr="00B74B7A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Выполнены работы в 2016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523336,11</w:t>
            </w:r>
          </w:p>
        </w:tc>
      </w:tr>
      <w:tr w:rsidR="00B74B7A" w:rsidTr="00B74B7A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74B7A">
              <w:rPr>
                <w:rFonts w:ascii="Times New Roman" w:hAnsi="Times New Roman" w:cs="Times New Roman"/>
                <w:color w:val="000000"/>
              </w:rPr>
              <w:t>за</w:t>
            </w:r>
            <w:proofErr w:type="gramEnd"/>
            <w:r w:rsidRPr="00B74B7A">
              <w:rPr>
                <w:rFonts w:ascii="Times New Roman" w:hAnsi="Times New Roman" w:cs="Times New Roman"/>
                <w:color w:val="000000"/>
              </w:rPr>
              <w:t xml:space="preserve"> отчетным)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74B7A">
              <w:rPr>
                <w:rFonts w:ascii="Times New Roman" w:hAnsi="Times New Roman" w:cs="Times New Roman"/>
                <w:color w:val="000000"/>
              </w:rPr>
              <w:t>78590,75</w:t>
            </w:r>
          </w:p>
        </w:tc>
      </w:tr>
      <w:tr w:rsidR="00B74B7A" w:rsidRPr="00B74B7A" w:rsidTr="00B74B7A">
        <w:trPr>
          <w:trHeight w:val="375"/>
        </w:trPr>
        <w:tc>
          <w:tcPr>
            <w:tcW w:w="9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148294,39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Торф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5под. Ремонт пола в подъезде (время работы-1ч., работников-2чел., клей плиточный-1меш.,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1472,17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Частичный ремонт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</w:t>
            </w: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16373,39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Ремонт детской площадки (время работы-6ч., работников-3чел., уголок 50*50-3м., труба 6,5м, полоса-1,5м., пиломатериал-0,1м, саморезы-700шт., гвозди,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3720,33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отмоски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63524,89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кв.24 Укрепление люков на вен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аналах (время работы-1,5ч., работников-2чел., саморезы-30шт., АГП22)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1963,13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кв.73 Осмотр кровли по причине протечки (вреям работы-1ч., работников-3чел., пена-1б.,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1702,32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установка снегозадержателей, ремонт вен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38179,98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9691,18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48818,93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кв.73 Прогонка системы ГВС (время работы-1ч.,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25.01.16 кв.75 Осмотр системы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кв.9 Холодные полотенцесушителе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кв.61 Врезка спускника на обратке ГВС (время работы-40мин., работников-3чел., сварочные работы, кран шаровой Ø15-1шт., резьба Ø15-1шт.,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2466,46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26.03.2016 кв.1 Прогонка стояка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559,98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кв.33 Осмотр по причине затопления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кв.15 Ремонт системы отопления (время работы-8ч., работников-3чел., сварочные работы,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8984,43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кв.39 Ремонт канализационного стояка (время работы-2,5ч., работников-2чел., труба Ø110-1,5м., манжета Ø110-1шт., переход Ø110-1шт., тройник Ø110-1шт.,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2626,91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кв.15 Ремонт батареи (время работы-2ч.,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01.04.2016 кв.68 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кв.81 Осмотр труб ХВС и ГВС (время работы-0,5ч., рабоников-2чел.,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16.05.2016 кв.89 Замена кранов на радиаторе (время работы-40мин.,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кв.29 Устранение утечки у счетчика (время работы-0,5ч., работников-2чел., лен,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кв.26 Прогонка стояка ГВС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кв.49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вода в подвале (время работы-0,5ч., работников-2чел., автоулсуги)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09.07.2016 кв.5 Осмотр стояка ГВС (реям работы-0,5ч., работников-2чел., автоулсуги)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кв.72 Осмотр труб ГВС (время работы-20мин., работников-2чел., автоулсуги)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кв.17 Устранение утечки на стояке ГВС, врезка спускника на стояках ГВС (время работы-3ч., работников-3чел., кран шаровой Ø15-3шт., кран Ø32-1шт., кран Ø20-1шт., тройник Ø20-3шт.,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5249,27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Осмотр подвального помещения (время работы-20мин., работников-3чел.,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кв.75 Отсутствие ГВС (время работы-40мин.,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05.10.16 кв.60 Устранение утечки на трубе ХВС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03.10.16 4под. Осмотр, слабый напор ХВС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04.10.16 кв.32 Осмотр по причине затопления (время работы-20мин.,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кв.20,30 Отсутствие ХВС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кв.11 Осмотр системы отопления (время работы-20мин.,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кв.88 Прогонка системы ГВС (время работы-20мин.,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19.11.2016 кв.84 Осмотр, холодные радиаторы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кв.11 Прогонка стояка отопления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кв.63 Осмотр, холодные радиаторы (время работы-20мин.,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кв.88 Прогонка стояка ГВС (время работы-0,5ч., работников-2чел.,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кв.31 Замена стояка на канализации, устранение утечки на трубе ХВС (время работы-5ч., работников-3</w:t>
            </w:r>
            <w:r w:rsidRPr="00B74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чел., сварочные работы, труба </w:t>
            </w:r>
            <w:r w:rsidRPr="00B74B7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Ø25-1,5м., труба Ø110-2М., манжет-2шт., переход-1шт,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10716,75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7525,92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кв.42 Ремонт освещения МОП, регулировка датчика движения (время работы-50мин., работников-1чел., лампочка-2шт.,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770,09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Ревизия эл. Щитов, ремонт контактов, ремонт ВРУ, ремонт освещения МОП (время работы-8ч., работников-2чел., провод-4м., орех-6шт., изолента,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4645,41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кв.74 Ремонт освещения МОП, замена лампочки (время работы-0,5ч., работников-1чел., лампочка-1шт.,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кв.56 Ремонт контакта в эл. щите на площадке (время работы-40мин., работников-1чел., орех-4шт.,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кв.33 Ремонт контакта</w:t>
            </w:r>
            <w:proofErr w:type="gramStart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МОП (время работы-20мин., </w:t>
            </w: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работников-1чел., автоуслуги)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283,18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12150,00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26499,48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12290,00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43831,97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договору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29065,20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39600,00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49641,02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105619,20</w:t>
            </w:r>
          </w:p>
        </w:tc>
      </w:tr>
      <w:tr w:rsidR="00B74B7A" w:rsidRPr="00B74B7A" w:rsidTr="00B74B7A">
        <w:trPr>
          <w:trHeight w:val="315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B7A" w:rsidRPr="00B74B7A" w:rsidRDefault="00B74B7A" w:rsidP="00B74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523336,11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B7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74B7A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940</Words>
  <Characters>5358</Characters>
  <Application>Microsoft Office Word</Application>
  <DocSecurity>0</DocSecurity>
  <Lines>44</Lines>
  <Paragraphs>12</Paragraphs>
  <ScaleCrop>false</ScaleCrop>
  <Company>RePack by SPecialiST</Company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2017-02-16T11:44:00Z</cp:lastPrinted>
  <dcterms:created xsi:type="dcterms:W3CDTF">2017-02-16T11:38:00Z</dcterms:created>
  <dcterms:modified xsi:type="dcterms:W3CDTF">2017-02-16T11:44:00Z</dcterms:modified>
</cp:coreProperties>
</file>